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E104AE" w:rsidRDefault="00594605" w:rsidP="00E104AE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14449B">
        <w:rPr>
          <w:sz w:val="40"/>
          <w:szCs w:val="40"/>
        </w:rPr>
        <w:t xml:space="preserve"> 3</w:t>
      </w:r>
      <w:r w:rsidR="00A537B5">
        <w:rPr>
          <w:sz w:val="40"/>
          <w:szCs w:val="40"/>
        </w:rPr>
        <w:t>. station</w:t>
      </w:r>
    </w:p>
    <w:p w:rsidR="00911176" w:rsidRPr="00E104AE" w:rsidRDefault="00E104AE" w:rsidP="00E104AE">
      <w:pPr>
        <w:rPr>
          <w:sz w:val="40"/>
          <w:szCs w:val="40"/>
        </w:rPr>
      </w:pPr>
      <w:r w:rsidRPr="00911176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130810</wp:posOffset>
                </wp:positionV>
                <wp:extent cx="3492500" cy="5628640"/>
                <wp:effectExtent l="0" t="0" r="1270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5628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76" w:rsidRPr="00E104AE" w:rsidRDefault="00E104AE" w:rsidP="0091117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911176" w:rsidRPr="00E104AE">
                              <w:rPr>
                                <w:b/>
                                <w:sz w:val="32"/>
                                <w:szCs w:val="32"/>
                              </w:rPr>
                              <w:t>Davids salme 121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Jeg løfter mine øjne mod bjergene,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hvorfra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 xml:space="preserve"> kommer min hjælp?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Min hjælp kommer fra Herren,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himlens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 xml:space="preserve"> og jordens skaber.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Han lader ikke din fod vakle,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han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>, som bevarer dig, falder ikke i søvn.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Han, som bevarer Israel,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falder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 xml:space="preserve"> ikke i søvn, han sover ikke.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Herren bevarer dig,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Herren er din skygge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ved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 xml:space="preserve"> din højre side.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Om dagen stikker solen dig ikke,</w:t>
                            </w:r>
                          </w:p>
                          <w:p w:rsid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månen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 xml:space="preserve"> ikke om natten.</w:t>
                            </w:r>
                          </w:p>
                          <w:p w:rsidR="00E104AE" w:rsidRPr="00911176" w:rsidRDefault="00E104AE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Herren bevare dig mod alt ondt,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11176">
                              <w:rPr>
                                <w:sz w:val="32"/>
                                <w:szCs w:val="32"/>
                              </w:rPr>
                              <w:t>han</w:t>
                            </w:r>
                            <w:proofErr w:type="gramEnd"/>
                            <w:r w:rsidRPr="00911176">
                              <w:rPr>
                                <w:sz w:val="32"/>
                                <w:szCs w:val="32"/>
                              </w:rPr>
                              <w:t xml:space="preserve"> bevare dit liv. 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11176">
                              <w:rPr>
                                <w:sz w:val="32"/>
                                <w:szCs w:val="32"/>
                              </w:rPr>
                              <w:t>Herren bevare din udgang og din indgang</w:t>
                            </w:r>
                            <w:r w:rsidR="00E104A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176">
                              <w:rPr>
                                <w:sz w:val="32"/>
                                <w:szCs w:val="32"/>
                              </w:rPr>
                              <w:t>fra nu af og til evig tid</w:t>
                            </w:r>
                          </w:p>
                          <w:p w:rsidR="00911176" w:rsidRPr="00911176" w:rsidRDefault="00911176" w:rsidP="009111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1176" w:rsidRDefault="00911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8.85pt;margin-top:10.3pt;width:275pt;height:4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" fillcolor="#002060">
                <v:textbox>
                  <w:txbxContent>
                    <w:p w:rsidR="00911176" w:rsidRPr="00E104AE" w:rsidRDefault="00E104AE" w:rsidP="0091117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="00911176" w:rsidRPr="00E104AE">
                        <w:rPr>
                          <w:b/>
                          <w:sz w:val="32"/>
                          <w:szCs w:val="32"/>
                        </w:rPr>
                        <w:t>Davids salme 121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Jeg løfter mine øjne mod bjergene,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hvorfra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 xml:space="preserve"> kommer min hjælp?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Min hjælp kommer fra Herren,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himlens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 xml:space="preserve"> og jordens skaber.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Han lader ikke din fod vakle,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han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>, som bevarer dig, falder ikke i søvn.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Han, som bevarer Israel,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falder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 xml:space="preserve"> ikke i søvn, han sover ikke.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Herren bevarer dig,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Herren er din skygge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ved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 xml:space="preserve"> din højre side.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Om dagen stikker solen dig ikke,</w:t>
                      </w:r>
                    </w:p>
                    <w:p w:rsid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månen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 xml:space="preserve"> ikke om natten.</w:t>
                      </w:r>
                    </w:p>
                    <w:p w:rsidR="00E104AE" w:rsidRPr="00911176" w:rsidRDefault="00E104AE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Herren bevare dig mod alt ondt,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11176">
                        <w:rPr>
                          <w:sz w:val="32"/>
                          <w:szCs w:val="32"/>
                        </w:rPr>
                        <w:t>han</w:t>
                      </w:r>
                      <w:proofErr w:type="gramEnd"/>
                      <w:r w:rsidRPr="00911176">
                        <w:rPr>
                          <w:sz w:val="32"/>
                          <w:szCs w:val="32"/>
                        </w:rPr>
                        <w:t xml:space="preserve"> bevare dit liv. 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11176">
                        <w:rPr>
                          <w:sz w:val="32"/>
                          <w:szCs w:val="32"/>
                        </w:rPr>
                        <w:t>Herren bevare din udgang og din indgang</w:t>
                      </w:r>
                      <w:r w:rsidR="00E104A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11176">
                        <w:rPr>
                          <w:sz w:val="32"/>
                          <w:szCs w:val="32"/>
                        </w:rPr>
                        <w:t>fra nu af og til evig tid</w:t>
                      </w:r>
                    </w:p>
                    <w:p w:rsidR="00911176" w:rsidRPr="00911176" w:rsidRDefault="00911176" w:rsidP="0091117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11176" w:rsidRDefault="0091117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br/>
      </w:r>
      <w:r w:rsidR="0014449B" w:rsidRPr="00E104AE">
        <w:rPr>
          <w:b/>
          <w:sz w:val="28"/>
          <w:szCs w:val="28"/>
        </w:rPr>
        <w:t>Jesus falder første gang</w:t>
      </w:r>
      <w:r>
        <w:rPr>
          <w:sz w:val="40"/>
          <w:szCs w:val="40"/>
        </w:rPr>
        <w:br/>
      </w:r>
      <w:r w:rsidR="00911176">
        <w:rPr>
          <w:sz w:val="28"/>
          <w:szCs w:val="28"/>
        </w:rPr>
        <w:t xml:space="preserve">Mennesker har igennem lange tider givet sig selv og hinanden sange, bønner og velsignelser med på vejen, før man begav sig afsted på langfart. </w:t>
      </w:r>
      <w:r>
        <w:rPr>
          <w:sz w:val="28"/>
          <w:szCs w:val="28"/>
        </w:rPr>
        <w:t>En bøn, der går igen er bland</w:t>
      </w:r>
      <w:r w:rsidR="001266A2">
        <w:rPr>
          <w:sz w:val="28"/>
          <w:szCs w:val="28"/>
        </w:rPr>
        <w:t xml:space="preserve">t andet bønnen om ikke at snuble eller falde. </w:t>
      </w:r>
    </w:p>
    <w:p w:rsidR="001266A2" w:rsidRDefault="001266A2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Denne bøn har ofte flere betydninger:</w:t>
      </w:r>
    </w:p>
    <w:p w:rsidR="001266A2" w:rsidRDefault="001266A2" w:rsidP="00911176">
      <w:pPr>
        <w:spacing w:after="0" w:line="240" w:lineRule="auto"/>
        <w:rPr>
          <w:sz w:val="28"/>
          <w:szCs w:val="28"/>
        </w:rPr>
      </w:pPr>
    </w:p>
    <w:p w:rsidR="001266A2" w:rsidRDefault="001266A2" w:rsidP="001266A2">
      <w:pPr>
        <w:pStyle w:val="Listeafsni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Lad mig ikke falde og slå mig </w:t>
      </w:r>
    </w:p>
    <w:p w:rsidR="001266A2" w:rsidRDefault="001266A2" w:rsidP="001266A2">
      <w:pPr>
        <w:pStyle w:val="Listeafsni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Lad mig ikke opgive den færd</w:t>
      </w:r>
      <w:r w:rsidR="00E104AE">
        <w:rPr>
          <w:sz w:val="28"/>
          <w:szCs w:val="28"/>
        </w:rPr>
        <w:t>,</w:t>
      </w:r>
      <w:r>
        <w:rPr>
          <w:sz w:val="28"/>
          <w:szCs w:val="28"/>
        </w:rPr>
        <w:t xml:space="preserve"> jeg er på</w:t>
      </w:r>
    </w:p>
    <w:p w:rsidR="001266A2" w:rsidRPr="001266A2" w:rsidRDefault="001266A2" w:rsidP="001266A2">
      <w:pPr>
        <w:pStyle w:val="Listeafsni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Lad mig ikke blive til grin</w:t>
      </w:r>
    </w:p>
    <w:p w:rsidR="001266A2" w:rsidRDefault="00E104AE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  <w:t>Vi ved ikke, hvad der få</w:t>
      </w:r>
      <w:r w:rsidR="001266A2">
        <w:rPr>
          <w:sz w:val="28"/>
          <w:szCs w:val="28"/>
        </w:rPr>
        <w:t xml:space="preserve">r Jesus til at falde. Måske snublede han blot over en sten. Måske segner han lidt under vægten af korset. </w:t>
      </w:r>
    </w:p>
    <w:p w:rsidR="001266A2" w:rsidRDefault="001266A2" w:rsidP="00911176">
      <w:pPr>
        <w:spacing w:after="0" w:line="240" w:lineRule="auto"/>
        <w:rPr>
          <w:sz w:val="28"/>
          <w:szCs w:val="28"/>
        </w:rPr>
      </w:pPr>
    </w:p>
    <w:p w:rsidR="00334005" w:rsidRPr="00E104AE" w:rsidRDefault="001266A2" w:rsidP="00911176">
      <w:pPr>
        <w:spacing w:after="0" w:line="240" w:lineRule="auto"/>
        <w:rPr>
          <w:b/>
          <w:sz w:val="28"/>
          <w:szCs w:val="28"/>
        </w:rPr>
      </w:pPr>
      <w:r w:rsidRPr="00E104AE">
        <w:rPr>
          <w:b/>
          <w:sz w:val="28"/>
          <w:szCs w:val="28"/>
        </w:rPr>
        <w:t xml:space="preserve">Overvejelse: </w:t>
      </w:r>
    </w:p>
    <w:p w:rsidR="004C4D8F" w:rsidRDefault="00334005" w:rsidP="00A537B5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1569085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2534920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Små børn falder hele tiden, m</w:t>
      </w:r>
      <w:r w:rsidR="00E104AE">
        <w:rPr>
          <w:sz w:val="28"/>
          <w:szCs w:val="28"/>
        </w:rPr>
        <w:t>ens de øver sig på at gå. Det at</w:t>
      </w:r>
      <w:r>
        <w:rPr>
          <w:sz w:val="28"/>
          <w:szCs w:val="28"/>
        </w:rPr>
        <w:t xml:space="preserve"> falde er et vilkår</w:t>
      </w:r>
      <w:r w:rsidR="00E104AE">
        <w:rPr>
          <w:sz w:val="28"/>
          <w:szCs w:val="28"/>
        </w:rPr>
        <w:t>,</w:t>
      </w:r>
      <w:r>
        <w:rPr>
          <w:sz w:val="28"/>
          <w:szCs w:val="28"/>
        </w:rPr>
        <w:t xml:space="preserve"> som hører med til at det at lære at gå. </w:t>
      </w:r>
      <w:r w:rsidR="001266A2">
        <w:rPr>
          <w:sz w:val="28"/>
          <w:szCs w:val="28"/>
        </w:rPr>
        <w:t xml:space="preserve">Hvorfor mon det </w:t>
      </w:r>
      <w:r>
        <w:rPr>
          <w:sz w:val="28"/>
          <w:szCs w:val="28"/>
        </w:rPr>
        <w:t xml:space="preserve">så </w:t>
      </w:r>
      <w:r w:rsidR="001266A2">
        <w:rPr>
          <w:sz w:val="28"/>
          <w:szCs w:val="28"/>
        </w:rPr>
        <w:t xml:space="preserve">opfattes som pinligt, hvis vi </w:t>
      </w:r>
      <w:r>
        <w:rPr>
          <w:sz w:val="28"/>
          <w:szCs w:val="28"/>
        </w:rPr>
        <w:t xml:space="preserve">senere hen i livet </w:t>
      </w:r>
      <w:r w:rsidR="001266A2">
        <w:rPr>
          <w:sz w:val="28"/>
          <w:szCs w:val="28"/>
        </w:rPr>
        <w:t>falder</w:t>
      </w:r>
      <w:r w:rsidR="00E104A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og særligt pinligt hvis andre ser det? Som fx hvis man falder på vej op ad trappen til en scene eller på vej op ad kirkegulvet? </w:t>
      </w:r>
    </w:p>
    <w:sectPr w:rsidR="004C4D8F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E3BF7"/>
    <w:rsid w:val="001266A2"/>
    <w:rsid w:val="0014449B"/>
    <w:rsid w:val="00334005"/>
    <w:rsid w:val="003664F1"/>
    <w:rsid w:val="004054A1"/>
    <w:rsid w:val="004C4D8F"/>
    <w:rsid w:val="00594605"/>
    <w:rsid w:val="00662764"/>
    <w:rsid w:val="00693DC7"/>
    <w:rsid w:val="007B3124"/>
    <w:rsid w:val="00843FD8"/>
    <w:rsid w:val="008F74D4"/>
    <w:rsid w:val="00911176"/>
    <w:rsid w:val="00946A89"/>
    <w:rsid w:val="00961C07"/>
    <w:rsid w:val="009F1037"/>
    <w:rsid w:val="00A537B5"/>
    <w:rsid w:val="00A67997"/>
    <w:rsid w:val="00AB5558"/>
    <w:rsid w:val="00B11188"/>
    <w:rsid w:val="00C044BC"/>
    <w:rsid w:val="00C63B2E"/>
    <w:rsid w:val="00C66AB8"/>
    <w:rsid w:val="00D9098E"/>
    <w:rsid w:val="00E104AE"/>
    <w:rsid w:val="00E4482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3</cp:revision>
  <dcterms:created xsi:type="dcterms:W3CDTF">2020-03-31T14:03:00Z</dcterms:created>
  <dcterms:modified xsi:type="dcterms:W3CDTF">2020-03-31T21:14:00Z</dcterms:modified>
</cp:coreProperties>
</file>